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tabs>
          <w:tab w:val="clear" w:pos="720"/>
          <w:tab w:val="center" w:pos="4320" w:leader="none"/>
          <w:tab w:val="right" w:pos="8640" w:leader="none"/>
        </w:tabs>
        <w:spacing w:lineRule="auto" w:line="240" w:before="0" w:after="0"/>
        <w:ind w:left="0" w:right="0" w:hanging="0"/>
        <w:jc w:val="center"/>
        <w:rPr>
          <w:rFonts w:ascii="Bradley Hand ITC" w:hAnsi="Bradley Hand ITC" w:eastAsia="Bradley Hand ITC" w:cs="Bradley Hand ITC"/>
          <w:b/>
          <w:b/>
          <w:bCs/>
          <w:color w:val="000000"/>
          <w:sz w:val="52"/>
          <w:szCs w:val="52"/>
          <w:lang w:val="en-US"/>
        </w:rPr>
      </w:pPr>
      <w:r>
        <w:rPr>
          <w:rFonts w:eastAsia="Bradley Hand ITC" w:cs="Bradley Hand ITC" w:ascii="Bradley Hand ITC" w:hAnsi="Bradley Hand ITC"/>
          <w:b/>
          <w:bCs/>
          <w:color w:val="000000"/>
          <w:sz w:val="52"/>
          <w:szCs w:val="52"/>
          <w:lang w:val="en-US"/>
        </w:rPr>
        <w:t>Hancock Township Newsletter</w:t>
      </w:r>
    </w:p>
    <w:p>
      <w:pPr>
        <w:pStyle w:val="Normal"/>
        <w:tabs>
          <w:tab w:val="clear" w:pos="720"/>
          <w:tab w:val="center" w:pos="4320" w:leader="none"/>
          <w:tab w:val="right" w:pos="8640" w:leader="none"/>
        </w:tabs>
        <w:spacing w:lineRule="auto" w:line="240" w:before="0" w:after="0"/>
        <w:ind w:left="0" w:right="0" w:hanging="0"/>
        <w:jc w:val="center"/>
        <w:rPr>
          <w:rFonts w:ascii="Times New Roman" w:hAnsi="Times New Roman" w:eastAsia="Times New Roman" w:cs="Times New Roman"/>
          <w:b/>
          <w:b/>
          <w:bCs/>
          <w:color w:val="000000"/>
          <w:sz w:val="36"/>
          <w:szCs w:val="36"/>
          <w:lang w:val="en-US"/>
        </w:rPr>
      </w:pPr>
      <w:r>
        <w:rPr>
          <w:rFonts w:eastAsia="Times New Roman" w:cs="Times New Roman" w:ascii="Times New Roman" w:hAnsi="Times New Roman"/>
          <w:b/>
          <w:bCs/>
          <w:color w:val="000000"/>
          <w:sz w:val="36"/>
          <w:szCs w:val="36"/>
          <w:lang w:val="en-US"/>
        </w:rPr>
        <w:t>December 2007</w:t>
      </w:r>
    </w:p>
    <w:p>
      <w:pPr>
        <w:pStyle w:val="Normal"/>
        <w:tabs>
          <w:tab w:val="clear" w:pos="720"/>
          <w:tab w:val="center" w:pos="4320" w:leader="none"/>
          <w:tab w:val="right" w:pos="8640" w:leader="none"/>
        </w:tabs>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r>
    </w:p>
    <w:p>
      <w:pPr>
        <w:pStyle w:val="Normal"/>
        <w:tabs>
          <w:tab w:val="clear" w:pos="720"/>
          <w:tab w:val="center" w:pos="4320" w:leader="none"/>
          <w:tab w:val="right" w:pos="8640" w:leader="none"/>
        </w:tabs>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t>Supervisor/Assessor:  Paul Kemppainen (906-482-4150)                 Trustees:  Paul Moilanen (906-482-0693)</w:t>
      </w:r>
    </w:p>
    <w:p>
      <w:pPr>
        <w:pStyle w:val="Normal"/>
        <w:tabs>
          <w:tab w:val="clear" w:pos="720"/>
          <w:tab w:val="center" w:pos="4320" w:leader="none"/>
          <w:tab w:val="right" w:pos="8640" w:leader="none"/>
        </w:tabs>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t>Clerk:  Rick Hauswirth (906-482-7420)                                                             Ken Moyle (906-482-8856)</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t>Treasurer:  Dick Richards (906-482-8861)</w:t>
      </w:r>
    </w:p>
    <w:p>
      <w:pPr>
        <w:pStyle w:val="Normal"/>
        <w:spacing w:lineRule="auto" w:line="240" w:before="0" w:after="0"/>
        <w:ind w:left="0" w:right="0" w:hanging="0"/>
        <w:jc w:val="left"/>
        <w:rPr>
          <w:rFonts w:ascii="Times New Roman" w:hAnsi="Times New Roman" w:eastAsia="Times New Roman" w:cs="Times New Roman"/>
          <w:i/>
          <w:i/>
          <w:iCs/>
          <w:color w:val="000000"/>
          <w:sz w:val="20"/>
          <w:szCs w:val="20"/>
          <w:u w:val="single"/>
          <w:lang w:val="en-US"/>
        </w:rPr>
      </w:pPr>
      <w:r>
        <w:rPr>
          <w:rFonts w:eastAsia="Times New Roman" w:cs="Times New Roman" w:ascii="Times New Roman" w:hAnsi="Times New Roman"/>
          <w:i/>
          <w:iCs/>
          <w:color w:val="000000"/>
          <w:sz w:val="20"/>
          <w:szCs w:val="20"/>
          <w:u w:val="single"/>
          <w:lang w:val="en-US"/>
        </w:rPr>
        <w:t>_______________________________________________________________________________________</w:t>
      </w:r>
    </w:p>
    <w:p>
      <w:pPr>
        <w:pStyle w:val="Normal"/>
        <w:spacing w:lineRule="auto" w:line="240" w:before="0" w:after="0"/>
        <w:ind w:left="0" w:right="0" w:hanging="0"/>
        <w:jc w:val="left"/>
        <w:rPr>
          <w:rFonts w:ascii="Times New Roman" w:hAnsi="Times New Roman" w:eastAsia="Times New Roman" w:cs="Times New Roman"/>
          <w:b/>
          <w:b/>
          <w:bCs/>
          <w:i/>
          <w:i/>
          <w:iCs/>
          <w:color w:val="000000"/>
          <w:sz w:val="20"/>
          <w:szCs w:val="20"/>
          <w:u w:val="single"/>
          <w:lang w:val="en-US"/>
        </w:rPr>
      </w:pPr>
      <w:r>
        <w:rPr>
          <w:rFonts w:eastAsia="Times New Roman" w:cs="Times New Roman" w:ascii="Times New Roman" w:hAnsi="Times New Roman"/>
          <w:b/>
          <w:bCs/>
          <w:i/>
          <w:iCs/>
          <w:color w:val="000000"/>
          <w:sz w:val="20"/>
          <w:szCs w:val="20"/>
          <w:u w:val="single"/>
          <w:lang w:val="en-US"/>
        </w:rPr>
      </w:r>
    </w:p>
    <w:p>
      <w:pPr>
        <w:pStyle w:val="Normal"/>
        <w:spacing w:lineRule="auto" w:line="240" w:before="0" w:after="0"/>
        <w:ind w:left="0" w:right="0" w:hanging="0"/>
        <w:jc w:val="left"/>
        <w:rPr>
          <w:rFonts w:ascii="Times New Roman" w:hAnsi="Times New Roman" w:eastAsia="Times New Roman" w:cs="Times New Roman"/>
          <w:b/>
          <w:b/>
          <w:bCs/>
          <w:i/>
          <w:i/>
          <w:iCs/>
          <w:color w:val="000000"/>
          <w:sz w:val="20"/>
          <w:szCs w:val="20"/>
          <w:u w:val="single"/>
          <w:lang w:val="en-US"/>
        </w:rPr>
      </w:pPr>
      <w:r>
        <w:rPr>
          <w:rFonts w:eastAsia="Times New Roman" w:cs="Times New Roman" w:ascii="Times New Roman" w:hAnsi="Times New Roman"/>
          <w:b/>
          <w:bCs/>
          <w:i/>
          <w:iCs/>
          <w:color w:val="000000"/>
          <w:sz w:val="20"/>
          <w:szCs w:val="20"/>
          <w:u w:val="single"/>
          <w:lang w:val="en-US"/>
        </w:rPr>
        <w:t>Township Board Meetings</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t>The Hancock Township Board meetings are held at 7:00 p.m. on the second Monday of every month in the Township Hall at Station #2 of the Quincy-Franklin-Hancock Township Fire Department on Highway M-203.</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r>
    </w:p>
    <w:p>
      <w:pPr>
        <w:pStyle w:val="Normal"/>
        <w:spacing w:lineRule="auto" w:line="240" w:before="0" w:after="0"/>
        <w:ind w:left="0" w:right="0" w:hanging="0"/>
        <w:jc w:val="left"/>
        <w:rPr>
          <w:rFonts w:ascii="Times New Roman" w:hAnsi="Times New Roman" w:eastAsia="Times New Roman" w:cs="Times New Roman"/>
          <w:b/>
          <w:b/>
          <w:bCs/>
          <w:i/>
          <w:i/>
          <w:iCs/>
          <w:color w:val="000000"/>
          <w:sz w:val="20"/>
          <w:szCs w:val="20"/>
          <w:u w:val="single"/>
          <w:lang w:val="en-US"/>
        </w:rPr>
      </w:pPr>
      <w:r>
        <w:rPr>
          <w:rFonts w:eastAsia="Times New Roman" w:cs="Times New Roman" w:ascii="Times New Roman" w:hAnsi="Times New Roman"/>
          <w:b/>
          <w:bCs/>
          <w:i/>
          <w:iCs/>
          <w:color w:val="000000"/>
          <w:sz w:val="20"/>
          <w:szCs w:val="20"/>
          <w:u w:val="single"/>
          <w:lang w:val="en-US"/>
        </w:rPr>
        <w:t>Tax Bills &amp; Payment of Taxes</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t xml:space="preserve">The tax bill is divided into two parts; the top portion is to be removed and sent in with your  tax payment and the bottom portion you keep for your records, as it is now your receipt along with your cancelled check or money order.  If you need a copy of your paid tax bill, please send both the top and bottom portions of your tax bill and the Treasurer will stamp the bottom portion paid, sign it and return it three weeks after receipt.  </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t>Please check your tax bill for any discrepancies and notify the Treasurer of any corrections.  You can do this by sending the Tax Bill with the corrections, sending a note with your payment, or calling the Treasurer at 906-482-8861.  If no answer, please leave a message and phone number so the Treasurer can return your call.</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r>
    </w:p>
    <w:p>
      <w:pPr>
        <w:pStyle w:val="Normal"/>
        <w:spacing w:lineRule="auto" w:line="240" w:before="0" w:after="0"/>
        <w:ind w:left="0" w:right="0" w:hanging="0"/>
        <w:jc w:val="left"/>
        <w:rPr>
          <w:rFonts w:ascii="Times New Roman" w:hAnsi="Times New Roman" w:eastAsia="Times New Roman" w:cs="Times New Roman"/>
          <w:b/>
          <w:b/>
          <w:bCs/>
          <w:color w:val="000000"/>
          <w:sz w:val="20"/>
          <w:szCs w:val="20"/>
          <w:lang w:val="en-US"/>
        </w:rPr>
      </w:pPr>
      <w:r>
        <w:rPr>
          <w:rFonts w:eastAsia="Times New Roman" w:cs="Times New Roman" w:ascii="Times New Roman" w:hAnsi="Times New Roman"/>
          <w:b/>
          <w:bCs/>
          <w:color w:val="000000"/>
          <w:sz w:val="20"/>
          <w:szCs w:val="20"/>
          <w:lang w:val="en-US"/>
        </w:rPr>
        <w:t>Checks or money orders payable to Hancock Township are preferred.  If you pay by cash, you must have the exact amount and make an appointment with the Treasurer.  (Any non-sufficient funds checks will be charged a $25 Administration Fee plus any bank related expenses.)</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r>
    </w:p>
    <w:p>
      <w:pPr>
        <w:pStyle w:val="Normal"/>
        <w:spacing w:lineRule="auto" w:line="240" w:before="0" w:after="0"/>
        <w:ind w:left="0" w:right="0" w:hanging="0"/>
        <w:jc w:val="left"/>
        <w:rPr>
          <w:rFonts w:ascii="Times New Roman" w:hAnsi="Times New Roman" w:eastAsia="Times New Roman" w:cs="Times New Roman"/>
          <w:b/>
          <w:b/>
          <w:bCs/>
          <w:color w:val="000000"/>
          <w:sz w:val="20"/>
          <w:szCs w:val="20"/>
          <w:lang w:val="en-US"/>
        </w:rPr>
      </w:pPr>
      <w:r>
        <w:rPr>
          <w:rFonts w:eastAsia="Times New Roman" w:cs="Times New Roman" w:ascii="Times New Roman" w:hAnsi="Times New Roman"/>
          <w:b/>
          <w:bCs/>
          <w:color w:val="000000"/>
          <w:sz w:val="20"/>
          <w:szCs w:val="20"/>
          <w:lang w:val="en-US"/>
        </w:rPr>
        <w:t>All tax bills not paid by February 29, 2008 must be turned over to the Houghton County Treasurer for collection and will result in additional County fees and interest.</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r>
    </w:p>
    <w:p>
      <w:pPr>
        <w:pStyle w:val="Normal"/>
        <w:spacing w:lineRule="auto" w:line="240" w:before="0" w:after="0"/>
        <w:ind w:left="0" w:right="0" w:hanging="0"/>
        <w:jc w:val="left"/>
        <w:rPr>
          <w:rFonts w:ascii="Times New Roman" w:hAnsi="Times New Roman" w:eastAsia="Times New Roman" w:cs="Times New Roman"/>
          <w:b/>
          <w:b/>
          <w:bCs/>
          <w:color w:val="000000"/>
          <w:sz w:val="20"/>
          <w:szCs w:val="20"/>
          <w:lang w:val="en-US"/>
        </w:rPr>
      </w:pPr>
      <w:r>
        <w:rPr>
          <w:rFonts w:eastAsia="Times New Roman" w:cs="Times New Roman" w:ascii="Times New Roman" w:hAnsi="Times New Roman"/>
          <w:b/>
          <w:bCs/>
          <w:color w:val="000000"/>
          <w:sz w:val="20"/>
          <w:szCs w:val="20"/>
          <w:lang w:val="en-US"/>
        </w:rPr>
        <w:t xml:space="preserve">The Treasurer will be at the Hancock Township Hall on Highway M-203 for payment of taxes in person from 9:00 a.m. to 5:00 p.m. on Thursday, December 27, 2007 and Friday, February 29, 2008. </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r>
    </w:p>
    <w:p>
      <w:pPr>
        <w:pStyle w:val="Normal"/>
        <w:spacing w:lineRule="auto" w:line="240" w:before="0" w:after="0"/>
        <w:ind w:left="0" w:right="0" w:hanging="0"/>
        <w:jc w:val="left"/>
        <w:rPr>
          <w:rFonts w:ascii="Times New Roman" w:hAnsi="Times New Roman" w:eastAsia="Times New Roman" w:cs="Times New Roman"/>
          <w:b/>
          <w:b/>
          <w:bCs/>
          <w:color w:val="000000"/>
          <w:sz w:val="20"/>
          <w:szCs w:val="20"/>
          <w:u w:val="single"/>
          <w:lang w:val="en-US"/>
        </w:rPr>
      </w:pPr>
      <w:r>
        <w:rPr>
          <w:rFonts w:eastAsia="Times New Roman" w:cs="Times New Roman" w:ascii="Times New Roman" w:hAnsi="Times New Roman"/>
          <w:b/>
          <w:bCs/>
          <w:color w:val="000000"/>
          <w:sz w:val="20"/>
          <w:szCs w:val="20"/>
          <w:u w:val="single"/>
          <w:lang w:val="en-US"/>
        </w:rPr>
        <w:t>Garbage</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t>The fee for garbage service has been increased to $100 for a full year and $50 for the summer season as the revenue being received currently has not kept up with the expenses charged to the Township by Waste Management.  Anyone using the garbage pick up service must remit the garbage payment with the tax payment.  Only those paying the garbage fee, whether or not it is on the tax bill, will have their garbage picked up.  The $100 fee covers the time period each year from April 1 through March 31 for full service, the $50 fee covers May 1 through October 31 for the summer season and any partial year (maximum of six months) within the April 1 through March 31 time period.</w:t>
      </w:r>
    </w:p>
    <w:p>
      <w:pPr>
        <w:pStyle w:val="Normal"/>
        <w:spacing w:lineRule="auto" w:line="240" w:before="0" w:after="0"/>
        <w:ind w:left="0" w:right="0" w:hanging="0"/>
        <w:jc w:val="righ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t>If the garbage fee is on your bill and you do not want garbage service, deduct the garbage fee from your tax payment and send a note to discontinue service.  If you want garbage service and it is not on your tax bill, add the garbage fee for the service wanted and add the amount to your tax payment with a note stating you want to start garbage service.</w:t>
      </w:r>
    </w:p>
    <w:p>
      <w:pPr>
        <w:pStyle w:val="Normal"/>
        <w:spacing w:lineRule="auto" w:line="240" w:before="0" w:after="0"/>
        <w:ind w:left="0" w:right="0" w:hanging="0"/>
        <w:jc w:val="righ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t>All garbage must be placed in the Hancock Township bags which can be purchased in packages of 10 at Pat’s Foods in Hancock or Waste Management in Houghton.  Garbage pick up is every Monday starting as early as 7:00 a.m. unless it is a holiday, it will then be picked up on Tuesday following the holiday.  Watch for the Waste Management holiday notice in the Daily Mining Gazette.</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r>
    </w:p>
    <w:p>
      <w:pPr>
        <w:pStyle w:val="Normal"/>
        <w:spacing w:lineRule="auto" w:line="240" w:before="0" w:after="0"/>
        <w:ind w:left="0" w:right="0" w:hanging="0"/>
        <w:jc w:val="righ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t>(Continued on back)</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t>Any garbage placed out overnight is to be in a tightly closed container to keep animals and birds from spreading the trash around.  The driver will not be picking up trash that has been strewn around.  All garbage is to be placed on the mailbox side of the road for safety reasons.</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r>
    </w:p>
    <w:p>
      <w:pPr>
        <w:pStyle w:val="Normal"/>
        <w:spacing w:lineRule="auto" w:line="240" w:before="0" w:after="0"/>
        <w:ind w:left="0" w:right="0" w:hanging="0"/>
        <w:jc w:val="left"/>
        <w:rPr>
          <w:rFonts w:ascii="Times New Roman" w:hAnsi="Times New Roman" w:eastAsia="Times New Roman" w:cs="Times New Roman"/>
          <w:b/>
          <w:b/>
          <w:bCs/>
          <w:color w:val="000000"/>
          <w:sz w:val="20"/>
          <w:szCs w:val="20"/>
          <w:u w:val="single"/>
          <w:lang w:val="en-US"/>
        </w:rPr>
      </w:pPr>
      <w:r>
        <w:rPr>
          <w:rFonts w:eastAsia="Times New Roman" w:cs="Times New Roman" w:ascii="Times New Roman" w:hAnsi="Times New Roman"/>
          <w:b/>
          <w:bCs/>
          <w:color w:val="000000"/>
          <w:sz w:val="20"/>
          <w:szCs w:val="20"/>
          <w:u w:val="single"/>
          <w:lang w:val="en-US"/>
        </w:rPr>
        <w:t>Township Hall</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t>The Township Hall also doubles as a community/activity center.  It is available for use by Township taxpayers for various activities.  For more information, contact Rick Hauswirth at 906-482-7420.  All users are required to clean up and remove their trash after use or a clean up and/or trash removal charge will be implemented to the users.</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r>
    </w:p>
    <w:p>
      <w:pPr>
        <w:pStyle w:val="Normal"/>
        <w:spacing w:lineRule="auto" w:line="240" w:before="0" w:after="0"/>
        <w:ind w:left="0" w:right="0" w:hanging="0"/>
        <w:jc w:val="left"/>
        <w:rPr>
          <w:rFonts w:ascii="Times New Roman" w:hAnsi="Times New Roman" w:eastAsia="Times New Roman" w:cs="Times New Roman"/>
          <w:b/>
          <w:b/>
          <w:bCs/>
          <w:color w:val="000000"/>
          <w:sz w:val="20"/>
          <w:szCs w:val="20"/>
          <w:u w:val="single"/>
          <w:lang w:val="en-US"/>
        </w:rPr>
      </w:pPr>
      <w:r>
        <w:rPr>
          <w:rFonts w:eastAsia="Times New Roman" w:cs="Times New Roman" w:ascii="Times New Roman" w:hAnsi="Times New Roman"/>
          <w:b/>
          <w:bCs/>
          <w:color w:val="000000"/>
          <w:sz w:val="20"/>
          <w:szCs w:val="20"/>
          <w:u w:val="single"/>
          <w:lang w:val="en-US"/>
        </w:rPr>
        <w:t>Burning Permits</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t>Anyone planning to do any type of burning must call 1-866-922-2876 or you can log on to www.michigan.gov/burnpermit to request a free burning permit before any burning is done.  A fine and fire suppression fees could result if you do not have a burning permit.  You should also inform the Fire Department when you will be burning to eliminate false alarm calls for a controlled burn or to locate you in case a problem develops.</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r>
    </w:p>
    <w:p>
      <w:pPr>
        <w:pStyle w:val="Normal"/>
        <w:spacing w:lineRule="auto" w:line="240" w:before="0" w:after="0"/>
        <w:ind w:left="0" w:right="0" w:hanging="0"/>
        <w:jc w:val="left"/>
        <w:rPr>
          <w:rFonts w:ascii="Times New Roman" w:hAnsi="Times New Roman" w:eastAsia="Times New Roman" w:cs="Times New Roman"/>
          <w:b/>
          <w:b/>
          <w:bCs/>
          <w:color w:val="000000"/>
          <w:sz w:val="20"/>
          <w:szCs w:val="20"/>
          <w:u w:val="single"/>
          <w:lang w:val="en-US"/>
        </w:rPr>
      </w:pPr>
      <w:r>
        <w:rPr>
          <w:rFonts w:eastAsia="Times New Roman" w:cs="Times New Roman" w:ascii="Times New Roman" w:hAnsi="Times New Roman"/>
          <w:b/>
          <w:bCs/>
          <w:color w:val="000000"/>
          <w:sz w:val="20"/>
          <w:szCs w:val="20"/>
          <w:u w:val="single"/>
          <w:lang w:val="en-US"/>
        </w:rPr>
        <w:t>Fire Department</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t>The Fire Department is always interested in obtaining new members, subs, or anyone interested in helping part time.  If you are interested or want more information, please contact Dennis Raasio, Fire Chief at       906-482-8272.</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r>
    </w:p>
    <w:p>
      <w:pPr>
        <w:pStyle w:val="Normal"/>
        <w:spacing w:lineRule="auto" w:line="240" w:before="0" w:after="0"/>
        <w:ind w:left="0" w:right="0" w:hanging="0"/>
        <w:jc w:val="left"/>
        <w:rPr>
          <w:rFonts w:ascii="Times New Roman" w:hAnsi="Times New Roman" w:eastAsia="Times New Roman" w:cs="Times New Roman"/>
          <w:b/>
          <w:b/>
          <w:bCs/>
          <w:color w:val="000000"/>
          <w:sz w:val="20"/>
          <w:szCs w:val="20"/>
          <w:u w:val="single"/>
          <w:lang w:val="en-US"/>
        </w:rPr>
      </w:pPr>
      <w:r>
        <w:rPr>
          <w:rFonts w:eastAsia="Times New Roman" w:cs="Times New Roman" w:ascii="Times New Roman" w:hAnsi="Times New Roman"/>
          <w:b/>
          <w:bCs/>
          <w:color w:val="000000"/>
          <w:sz w:val="20"/>
          <w:szCs w:val="20"/>
          <w:u w:val="single"/>
          <w:lang w:val="en-US"/>
        </w:rPr>
        <w:t>Waasa Cemetery</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t>The cemetery is officially open from May 1 through October 1 each year and at other times per request, weather permitting.</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t>Anyone interested in purchasing cemetery lots or has questions regarding the cemetery are to call Paul Moilanen, Cemetery Chairperson at 906-482-0693.</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t>Cemetery lots are $100 each for residents of Hancock Township or $175 for non-residents.</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t>All decorations must be removed from the cemetery for fall clean up by October 1 each year.  Any decorations left on the lots after October 1 will be removed by the caretakers and discarded.</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t>Memorial Services - The Alfred Erickson, Post #186 of the American Legion holds Memorial Day services each year; rain, shine, or snow.  Please come out and show your support for the veterans, we do.  The time of service will be published in the Daily Mining Gazette each year.</w:t>
      </w:r>
    </w:p>
    <w:sectPr>
      <w:type w:val="nextPage"/>
      <w:pgSz w:w="12240" w:h="15840"/>
      <w:pgMar w:left="1728" w:right="1728" w:header="0" w:top="720" w:footer="0" w:bottom="720" w:gutter="0"/>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 w:name="Bradley Hand ITC">
    <w:charset w:val="00"/>
    <w:family w:val="auto"/>
    <w:pitch w:val="default"/>
  </w:font>
  <w:font w:name="Times New Roman">
    <w:charset w:val="00"/>
    <w:family w:val="auto"/>
    <w:pitch w:val="default"/>
  </w:font>
</w:fonts>
</file>

<file path=word/settings.xml><?xml version="1.0" encoding="utf-8"?>
<w:settings xmlns:w="http://schemas.openxmlformats.org/wordprocessingml/2006/main">
  <w:zoom w:percent="100"/>
  <w:defaultTabStop w:val="720"/>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kern w:val="2"/>
        <w:sz w:val="24"/>
        <w:szCs w:val="24"/>
        <w:lang w:val="en-US" w:eastAsia="zh-CN" w:bidi="hi-IN"/>
      </w:rPr>
    </w:rPrDefault>
    <w:pPrDefault>
      <w:pPr/>
    </w:pPrDefault>
  </w:docDefaults>
  <w:style w:type="paragraph" w:styleId="Normal">
    <w:name w:val="Normal"/>
    <w:qFormat/>
    <w:pPr>
      <w:widowControl w:val="false"/>
      <w:kinsoku w:val="true"/>
      <w:overflowPunct w:val="true"/>
      <w:autoSpaceDE w:val="true"/>
      <w:bidi w:val="0"/>
    </w:pPr>
    <w:rPr>
      <w:rFonts w:ascii="Liberation Serif" w:hAnsi="Liberation Serif" w:eastAsia="NSimSun" w:cs="Lucida Sans"/>
      <w:color w:val="auto"/>
      <w:kern w:val="2"/>
      <w:sz w:val="24"/>
      <w:szCs w:val="24"/>
      <w:lang w:val="en-US" w:eastAsia="zh-CN" w:bidi="hi-IN"/>
    </w:rPr>
  </w:style>
  <w:style w:type="character" w:styleId="FootnoteSymbol">
    <w:name w:val="Footnote_Symbol"/>
    <w:qFormat/>
    <w:rPr>
      <w:vertAlign w:val="superscript"/>
    </w:rPr>
  </w:style>
  <w:style w:type="character" w:styleId="EndnoteSymbol">
    <w:name w:val="Endnote_Symbol"/>
    <w:qFormat/>
    <w:rPr>
      <w:vertAlign w:val="superscript"/>
    </w:rPr>
  </w:style>
  <w:style w:type="character" w:styleId="Footnoteanchor">
    <w:name w:val="Footnote_anchor"/>
    <w:rPr>
      <w:vertAlign w:val="superscript"/>
    </w:rPr>
  </w:style>
  <w:style w:type="character" w:styleId="Endnoteanchor">
    <w:name w:val="Endnote_anchor"/>
    <w:rPr>
      <w:vertAlign w:val="superscript"/>
    </w:rPr>
  </w:style>
  <w:style w:type="character" w:styleId="FootnoteAnchor1">
    <w:name w:val="Footnote Anchor"/>
    <w:qFormat/>
    <w:rPr>
      <w:vertAlign w:val="superscript"/>
    </w:rPr>
  </w:style>
  <w:style w:type="character" w:styleId="EndnoteAnchor1">
    <w:name w:val="Endnote Anchor"/>
    <w:qFormat/>
    <w:rPr>
      <w:vertAlign w:val="superscript"/>
    </w:rPr>
  </w:style>
  <w:style w:type="paragraph" w:styleId="Heading">
    <w:name w:val="Heading"/>
    <w:basedOn w:val="Normal"/>
    <w:next w:val="TextBody"/>
    <w:qFormat/>
    <w:pPr>
      <w:keepNext w:val="true"/>
      <w:spacing w:before="240" w:after="120"/>
    </w:pPr>
    <w:rPr>
      <w:rFonts w:ascii="Liberation Sans" w:hAnsi="Liberation Sans" w:eastAsia="Microsoft YaHei" w:cs="Lucida Sans"/>
      <w:sz w:val="28"/>
      <w:szCs w:val="28"/>
    </w:rPr>
  </w:style>
  <w:style w:type="paragraph" w:styleId="TextBody">
    <w:name w:val="Body Text"/>
    <w:basedOn w:val="Normal"/>
    <w:pPr/>
    <w:rPr/>
  </w:style>
  <w:style w:type="paragraph" w:styleId="List">
    <w:name w:val="List"/>
    <w:basedOn w:val="TextBody"/>
    <w:pPr/>
    <w:rPr/>
  </w:style>
  <w:style w:type="paragraph" w:styleId="Caption">
    <w:name w:val="Caption"/>
    <w:basedOn w:val="Normal"/>
    <w:qFormat/>
    <w:pPr/>
    <w:rPr/>
  </w:style>
  <w:style w:type="paragraph" w:styleId="Index">
    <w:name w:val="Index"/>
    <w:basedOn w:val="Normal"/>
    <w:qFormat/>
    <w:pPr/>
    <w:rPr/>
  </w:style>
  <w:style w:type="paragraph" w:styleId="TableContents">
    <w:name w:val="Table Contents"/>
    <w:basedOn w:val="TextBody"/>
    <w:qFormat/>
    <w:pPr/>
    <w:rPr/>
  </w:style>
  <w:style w:type="paragraph" w:styleId="TableHeading">
    <w:name w:val="Table Heading"/>
    <w:basedOn w:val="TableContents"/>
    <w:qFormat/>
    <w:pPr/>
    <w:rPr/>
  </w:style>
  <w:style w:type="paragraph" w:styleId="Header">
    <w:name w:val="Header"/>
    <w:basedOn w:val="Normal"/>
    <w:pPr/>
    <w:rPr/>
  </w:style>
  <w:style w:type="paragraph" w:styleId="Footer">
    <w:name w:val="Footer"/>
    <w:basedOn w:val="Normal"/>
    <w:pPr/>
    <w:rPr/>
  </w:style>
  <w:style w:type="paragraph" w:styleId="Footnote">
    <w:name w:val="Footnote Text"/>
    <w:basedOn w:val="Normal"/>
    <w:pPr/>
    <w:rPr/>
  </w:style>
  <w:style w:type="paragraph" w:styleId="Endnote">
    <w:name w:val="Endnote Text"/>
    <w:basedOn w:val="Normal"/>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LibreOffice/6.2.7.1$Windows_X86_64 LibreOffice_project/23edc44b61b830b7d749943e020e96f5a7df63bf</Application>
  <Pages>3</Pages>
  <Words>943</Words>
  <Characters>4616</Characters>
  <CharactersWithSpaces>5639</CharactersWithSpaces>
  <Paragraphs>32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cp:revision>0</cp:revision>
  <dc:subject/>
  <dc:title/>
</cp:coreProperties>
</file>